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1E1" w:rsidRDefault="00357F48" w:rsidP="00357F48">
      <w:pPr>
        <w:tabs>
          <w:tab w:val="left" w:pos="9071"/>
        </w:tabs>
        <w:ind w:right="-1" w:firstLine="426"/>
        <w:jc w:val="center"/>
        <w:rPr>
          <w:sz w:val="24"/>
          <w:szCs w:val="24"/>
        </w:rPr>
      </w:pPr>
      <w:r w:rsidRPr="0048251D">
        <w:rPr>
          <w:sz w:val="24"/>
          <w:szCs w:val="24"/>
        </w:rPr>
        <w:t xml:space="preserve">Администрация </w:t>
      </w:r>
      <w:proofErr w:type="spellStart"/>
      <w:r w:rsidRPr="0048251D">
        <w:rPr>
          <w:sz w:val="24"/>
          <w:szCs w:val="24"/>
        </w:rPr>
        <w:t>Селинского</w:t>
      </w:r>
      <w:proofErr w:type="spellEnd"/>
      <w:r w:rsidRPr="0048251D">
        <w:rPr>
          <w:sz w:val="24"/>
          <w:szCs w:val="24"/>
        </w:rPr>
        <w:t xml:space="preserve"> сельского поселения</w:t>
      </w:r>
    </w:p>
    <w:p w:rsidR="00357F48" w:rsidRPr="0048251D" w:rsidRDefault="00357F48" w:rsidP="00357F48">
      <w:pPr>
        <w:tabs>
          <w:tab w:val="left" w:pos="9071"/>
        </w:tabs>
        <w:ind w:right="-1" w:firstLine="426"/>
        <w:jc w:val="center"/>
        <w:rPr>
          <w:sz w:val="24"/>
          <w:szCs w:val="24"/>
        </w:rPr>
      </w:pPr>
      <w:r w:rsidRPr="0048251D">
        <w:rPr>
          <w:sz w:val="24"/>
          <w:szCs w:val="24"/>
        </w:rPr>
        <w:t xml:space="preserve"> </w:t>
      </w:r>
      <w:proofErr w:type="spellStart"/>
      <w:r w:rsidRPr="0048251D">
        <w:rPr>
          <w:sz w:val="24"/>
          <w:szCs w:val="24"/>
        </w:rPr>
        <w:t>Кильмезского</w:t>
      </w:r>
      <w:proofErr w:type="spellEnd"/>
      <w:r w:rsidRPr="0048251D">
        <w:rPr>
          <w:sz w:val="24"/>
          <w:szCs w:val="24"/>
        </w:rPr>
        <w:t xml:space="preserve"> района  Кировской области</w:t>
      </w:r>
    </w:p>
    <w:p w:rsidR="00357F48" w:rsidRPr="0048251D" w:rsidRDefault="00357F48" w:rsidP="00357F48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57F48" w:rsidRPr="0048251D" w:rsidRDefault="00357F48" w:rsidP="00357F48">
      <w:pPr>
        <w:pStyle w:val="Heading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8251D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</w:p>
    <w:p w:rsidR="00357F48" w:rsidRPr="0048251D" w:rsidRDefault="00357F48" w:rsidP="00357F48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559"/>
        <w:gridCol w:w="4796"/>
      </w:tblGrid>
      <w:tr w:rsidR="00357F48" w:rsidRPr="0048251D" w:rsidTr="00357F48">
        <w:tc>
          <w:tcPr>
            <w:tcW w:w="4559" w:type="dxa"/>
            <w:hideMark/>
          </w:tcPr>
          <w:p w:rsidR="00357F48" w:rsidRPr="0048251D" w:rsidRDefault="008C0EAB">
            <w:pPr>
              <w:pStyle w:val="Heading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от 09.04</w:t>
            </w:r>
            <w:r w:rsidR="00357F48" w:rsidRPr="0048251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.201</w:t>
            </w:r>
            <w:r w:rsidRPr="0048251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96" w:type="dxa"/>
            <w:hideMark/>
          </w:tcPr>
          <w:p w:rsidR="00357F48" w:rsidRPr="0048251D" w:rsidRDefault="00357F48">
            <w:pPr>
              <w:pStyle w:val="Heading"/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№ </w:t>
            </w:r>
            <w:r w:rsidR="008C0EAB" w:rsidRPr="0048251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17</w:t>
            </w:r>
          </w:p>
        </w:tc>
      </w:tr>
    </w:tbl>
    <w:p w:rsidR="00357F48" w:rsidRPr="0048251D" w:rsidRDefault="00357F48" w:rsidP="00357F48">
      <w:pPr>
        <w:pStyle w:val="21"/>
        <w:rPr>
          <w:sz w:val="24"/>
          <w:szCs w:val="24"/>
        </w:rPr>
      </w:pP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0"/>
      </w:tblGrid>
      <w:tr w:rsidR="00357F48" w:rsidRPr="0048251D" w:rsidTr="00357F48"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</w:tcPr>
          <w:p w:rsidR="00357F48" w:rsidRPr="0048251D" w:rsidRDefault="00357F48">
            <w:pPr>
              <w:autoSpaceDE w:val="0"/>
              <w:autoSpaceDN w:val="0"/>
              <w:adjustRightInd w:val="0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порядке установления причин нарушения законодательства </w:t>
            </w:r>
          </w:p>
          <w:p w:rsidR="00FA133B" w:rsidRPr="0048251D" w:rsidRDefault="00357F48" w:rsidP="00FA133B">
            <w:pPr>
              <w:autoSpaceDE w:val="0"/>
              <w:autoSpaceDN w:val="0"/>
              <w:adjustRightInd w:val="0"/>
              <w:ind w:firstLine="4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градостроительной деятельнос</w:t>
            </w:r>
            <w:r w:rsidR="008C0EAB" w:rsidRPr="0048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 на территории </w:t>
            </w:r>
            <w:proofErr w:type="spellStart"/>
            <w:r w:rsidR="008C0EAB" w:rsidRPr="0048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Селинского</w:t>
            </w:r>
            <w:proofErr w:type="spellEnd"/>
            <w:r w:rsidR="00FA133B" w:rsidRPr="0048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57F48" w:rsidRPr="0048251D" w:rsidRDefault="008C0EAB" w:rsidP="00FA133B">
            <w:pPr>
              <w:autoSpaceDE w:val="0"/>
              <w:autoSpaceDN w:val="0"/>
              <w:adjustRightInd w:val="0"/>
              <w:ind w:firstLine="4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сельского поселения Кильмезского района Кировской области </w:t>
            </w:r>
          </w:p>
          <w:p w:rsidR="00357F48" w:rsidRPr="0048251D" w:rsidRDefault="00357F48">
            <w:pPr>
              <w:ind w:firstLine="4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57F48" w:rsidRPr="0048251D" w:rsidRDefault="00357F48" w:rsidP="008C0EA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28" w:type="dxa"/>
        <w:tblLayout w:type="fixed"/>
        <w:tblLook w:val="04A0" w:firstRow="1" w:lastRow="0" w:firstColumn="1" w:lastColumn="0" w:noHBand="0" w:noVBand="1"/>
      </w:tblPr>
      <w:tblGrid>
        <w:gridCol w:w="9380"/>
      </w:tblGrid>
      <w:tr w:rsidR="00357F48" w:rsidRPr="0048251D" w:rsidTr="00357F48">
        <w:tc>
          <w:tcPr>
            <w:tcW w:w="9380" w:type="dxa"/>
            <w:hideMark/>
          </w:tcPr>
          <w:p w:rsidR="00357F48" w:rsidRPr="0048251D" w:rsidRDefault="008C0EAB" w:rsidP="008C0EA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57F48" w:rsidRPr="0048251D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62 Градостроительного кодекса Российской Федерац</w:t>
            </w:r>
            <w:r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ии администрация  </w:t>
            </w:r>
            <w:proofErr w:type="spellStart"/>
            <w:r w:rsidRPr="0048251D">
              <w:rPr>
                <w:rFonts w:ascii="Times New Roman" w:hAnsi="Times New Roman" w:cs="Times New Roman"/>
                <w:sz w:val="24"/>
                <w:szCs w:val="24"/>
              </w:rPr>
              <w:t>Селинского</w:t>
            </w:r>
            <w:proofErr w:type="spellEnd"/>
            <w:r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251D">
              <w:rPr>
                <w:rFonts w:ascii="Times New Roman" w:hAnsi="Times New Roman" w:cs="Times New Roman"/>
                <w:sz w:val="24"/>
                <w:szCs w:val="24"/>
              </w:rPr>
              <w:t>Кильмезского</w:t>
            </w:r>
            <w:proofErr w:type="spellEnd"/>
            <w:r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Кировской области</w:t>
            </w:r>
            <w:r w:rsidR="00357F48"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F48" w:rsidRPr="0048251D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постановляет</w:t>
            </w:r>
            <w:r w:rsidR="00357F48" w:rsidRPr="004825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57F48" w:rsidRPr="0048251D" w:rsidRDefault="00357F48" w:rsidP="00FA133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sz w:val="24"/>
                <w:szCs w:val="24"/>
              </w:rPr>
              <w:t>1. Утвердить прилагаемый Порядок установления причин нарушения законодательства о градостроительной деятельности.</w:t>
            </w:r>
          </w:p>
          <w:p w:rsidR="000F4029" w:rsidRPr="0048251D" w:rsidRDefault="00357F48" w:rsidP="00FA13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A133B"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Обнародовать настоящее постановление путем вывешивания на информационном стенде администрации </w:t>
            </w:r>
            <w:proofErr w:type="spellStart"/>
            <w:r w:rsidR="00FA133B" w:rsidRPr="0048251D">
              <w:rPr>
                <w:rFonts w:ascii="Times New Roman" w:hAnsi="Times New Roman" w:cs="Times New Roman"/>
                <w:sz w:val="24"/>
                <w:szCs w:val="24"/>
              </w:rPr>
              <w:t>Селинского</w:t>
            </w:r>
            <w:proofErr w:type="spellEnd"/>
            <w:r w:rsidR="00FA133B"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и опубликовать на сайте муниципального образования   </w:t>
            </w:r>
            <w:proofErr w:type="spellStart"/>
            <w:r w:rsidR="00FA133B" w:rsidRPr="0048251D">
              <w:rPr>
                <w:rFonts w:ascii="Times New Roman" w:hAnsi="Times New Roman" w:cs="Times New Roman"/>
                <w:sz w:val="24"/>
                <w:szCs w:val="24"/>
              </w:rPr>
              <w:t>Селинское</w:t>
            </w:r>
            <w:proofErr w:type="spellEnd"/>
            <w:r w:rsidR="00FA133B"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сельское поселение.</w:t>
            </w:r>
          </w:p>
          <w:p w:rsidR="000F4029" w:rsidRPr="0048251D" w:rsidRDefault="00FA133B" w:rsidP="00FA133B">
            <w:pPr>
              <w:tabs>
                <w:tab w:val="left" w:pos="9071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F48"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="00357F48" w:rsidRPr="0048251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357F48"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постановления</w:t>
            </w:r>
            <w:r w:rsidR="000F4029"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 оставляю за собой.</w:t>
            </w:r>
          </w:p>
          <w:p w:rsidR="000F4029" w:rsidRPr="0048251D" w:rsidRDefault="000F4029" w:rsidP="000F4029">
            <w:pPr>
              <w:tabs>
                <w:tab w:val="left" w:pos="9071"/>
              </w:tabs>
              <w:spacing w:line="360" w:lineRule="auto"/>
              <w:ind w:right="-1" w:firstLine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F48" w:rsidRPr="0048251D" w:rsidRDefault="00357F48" w:rsidP="000F4029">
            <w:pPr>
              <w:tabs>
                <w:tab w:val="left" w:pos="9071"/>
              </w:tabs>
              <w:spacing w:line="360" w:lineRule="auto"/>
              <w:ind w:right="-1" w:firstLine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5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</w:tbl>
    <w:p w:rsidR="00FA133B" w:rsidRPr="0048251D" w:rsidRDefault="00FA133B" w:rsidP="00357F48">
      <w:pPr>
        <w:tabs>
          <w:tab w:val="left" w:pos="9071"/>
        </w:tabs>
        <w:ind w:right="-1" w:firstLine="42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Глава администрации</w:t>
      </w:r>
    </w:p>
    <w:p w:rsidR="00357F48" w:rsidRPr="0048251D" w:rsidRDefault="00FA133B" w:rsidP="00357F48">
      <w:pPr>
        <w:tabs>
          <w:tab w:val="left" w:pos="9071"/>
        </w:tabs>
        <w:ind w:right="-1" w:firstLine="42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 xml:space="preserve"> </w:t>
      </w:r>
      <w:proofErr w:type="spellStart"/>
      <w:r w:rsidRPr="0048251D">
        <w:rPr>
          <w:sz w:val="24"/>
          <w:szCs w:val="24"/>
        </w:rPr>
        <w:t>Селинского</w:t>
      </w:r>
      <w:proofErr w:type="spellEnd"/>
      <w:r w:rsidRPr="0048251D">
        <w:rPr>
          <w:sz w:val="24"/>
          <w:szCs w:val="24"/>
        </w:rPr>
        <w:t xml:space="preserve"> </w:t>
      </w:r>
      <w:proofErr w:type="spellStart"/>
      <w:r w:rsidRPr="0048251D">
        <w:rPr>
          <w:sz w:val="24"/>
          <w:szCs w:val="24"/>
        </w:rPr>
        <w:t>селского</w:t>
      </w:r>
      <w:proofErr w:type="spellEnd"/>
      <w:r w:rsidRPr="0048251D">
        <w:rPr>
          <w:sz w:val="24"/>
          <w:szCs w:val="24"/>
        </w:rPr>
        <w:t xml:space="preserve"> поселения:                                               </w:t>
      </w:r>
      <w:proofErr w:type="spellStart"/>
      <w:r w:rsidRPr="0048251D">
        <w:rPr>
          <w:sz w:val="24"/>
          <w:szCs w:val="24"/>
        </w:rPr>
        <w:t>В.П.Чиргина</w:t>
      </w:r>
      <w:proofErr w:type="spellEnd"/>
    </w:p>
    <w:p w:rsidR="00357F48" w:rsidRPr="0048251D" w:rsidRDefault="00357F48" w:rsidP="00357F48">
      <w:pPr>
        <w:tabs>
          <w:tab w:val="left" w:pos="9071"/>
        </w:tabs>
        <w:ind w:right="-1" w:firstLine="420"/>
        <w:jc w:val="both"/>
        <w:rPr>
          <w:sz w:val="24"/>
          <w:szCs w:val="24"/>
        </w:rPr>
      </w:pPr>
    </w:p>
    <w:p w:rsidR="00357F48" w:rsidRPr="0048251D" w:rsidRDefault="00357F48" w:rsidP="00357F48">
      <w:pPr>
        <w:tabs>
          <w:tab w:val="left" w:pos="9071"/>
        </w:tabs>
        <w:ind w:right="-1" w:firstLine="420"/>
        <w:jc w:val="both"/>
        <w:rPr>
          <w:sz w:val="24"/>
          <w:szCs w:val="24"/>
        </w:rPr>
      </w:pPr>
    </w:p>
    <w:p w:rsidR="00357F48" w:rsidRPr="0048251D" w:rsidRDefault="00357F48" w:rsidP="00357F48">
      <w:pPr>
        <w:ind w:firstLine="420"/>
        <w:rPr>
          <w:sz w:val="24"/>
          <w:szCs w:val="24"/>
        </w:rPr>
      </w:pPr>
    </w:p>
    <w:p w:rsidR="00357F48" w:rsidRPr="0048251D" w:rsidRDefault="00357F48" w:rsidP="00357F48">
      <w:pPr>
        <w:rPr>
          <w:sz w:val="24"/>
          <w:szCs w:val="24"/>
        </w:rPr>
        <w:sectPr w:rsidR="00357F48" w:rsidRPr="0048251D">
          <w:pgSz w:w="11906" w:h="16838"/>
          <w:pgMar w:top="851" w:right="851" w:bottom="851" w:left="1134" w:header="709" w:footer="709" w:gutter="0"/>
          <w:cols w:space="720"/>
        </w:sectPr>
      </w:pPr>
    </w:p>
    <w:p w:rsidR="00357F48" w:rsidRPr="0048251D" w:rsidRDefault="00357F48" w:rsidP="00357F48">
      <w:pPr>
        <w:rPr>
          <w:sz w:val="24"/>
          <w:szCs w:val="24"/>
        </w:rPr>
      </w:pPr>
    </w:p>
    <w:p w:rsidR="00357F48" w:rsidRPr="0048251D" w:rsidRDefault="00357F48" w:rsidP="00357F4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8251D">
        <w:rPr>
          <w:sz w:val="24"/>
          <w:szCs w:val="24"/>
        </w:rPr>
        <w:t>Утвержден</w:t>
      </w:r>
    </w:p>
    <w:p w:rsidR="00357F48" w:rsidRPr="0048251D" w:rsidRDefault="00357F48" w:rsidP="00357F4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8251D">
        <w:rPr>
          <w:sz w:val="24"/>
          <w:szCs w:val="24"/>
        </w:rPr>
        <w:t>постановлением администрации</w:t>
      </w:r>
    </w:p>
    <w:p w:rsidR="00357F48" w:rsidRPr="0048251D" w:rsidRDefault="004C1121" w:rsidP="00357F48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 w:rsidRPr="0048251D">
        <w:rPr>
          <w:sz w:val="24"/>
          <w:szCs w:val="24"/>
        </w:rPr>
        <w:t>Селинского</w:t>
      </w:r>
      <w:proofErr w:type="spellEnd"/>
      <w:r w:rsidRPr="0048251D">
        <w:rPr>
          <w:sz w:val="24"/>
          <w:szCs w:val="24"/>
        </w:rPr>
        <w:t xml:space="preserve"> сельского поселения</w:t>
      </w:r>
    </w:p>
    <w:p w:rsidR="00357F48" w:rsidRPr="0048251D" w:rsidRDefault="004C1121" w:rsidP="00357F4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8251D">
        <w:rPr>
          <w:sz w:val="24"/>
          <w:szCs w:val="24"/>
        </w:rPr>
        <w:t>от 09.04.2015 № 17</w:t>
      </w:r>
    </w:p>
    <w:p w:rsidR="00357F48" w:rsidRPr="0048251D" w:rsidRDefault="00357F48" w:rsidP="00357F4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57F48" w:rsidRPr="0048251D" w:rsidRDefault="00357F48" w:rsidP="007521B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51D">
        <w:rPr>
          <w:rFonts w:ascii="Times New Roman" w:hAnsi="Times New Roman" w:cs="Times New Roman"/>
          <w:b/>
          <w:sz w:val="24"/>
          <w:szCs w:val="24"/>
        </w:rPr>
        <w:t>ПОРЯДОК УСТАНОВЛЕНИЯ ПРИЧИН НАРУШЕНИЯ ЗАКОН</w:t>
      </w:r>
      <w:r w:rsidR="004C1121" w:rsidRPr="0048251D">
        <w:rPr>
          <w:rFonts w:ascii="Times New Roman" w:hAnsi="Times New Roman" w:cs="Times New Roman"/>
          <w:b/>
          <w:sz w:val="24"/>
          <w:szCs w:val="24"/>
        </w:rPr>
        <w:t xml:space="preserve">ОДАТЕЛЬСТВА О ГРАДОСТРОИТЕЛЬНОЙ </w:t>
      </w:r>
      <w:r w:rsidRPr="0048251D">
        <w:rPr>
          <w:rFonts w:ascii="Times New Roman" w:hAnsi="Times New Roman" w:cs="Times New Roman"/>
          <w:b/>
          <w:sz w:val="24"/>
          <w:szCs w:val="24"/>
        </w:rPr>
        <w:t>ДЕЯТЕЛЬНОСТИ НА ТЕРРИТОРИИ</w:t>
      </w:r>
      <w:r w:rsidR="004C1121" w:rsidRPr="004825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СЕЛИНСКОГО СЕЛЬСКОГО ПОСЕЛЕНИЯ КИЛЬМЕЗСКОГО РАЙОНА КИРОВСКОЙ ОБЛАСТИ</w:t>
      </w:r>
    </w:p>
    <w:p w:rsidR="007521B8" w:rsidRPr="0048251D" w:rsidRDefault="007521B8" w:rsidP="007521B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F48" w:rsidRPr="0048251D" w:rsidRDefault="00357F48" w:rsidP="007521B8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48251D">
        <w:rPr>
          <w:sz w:val="24"/>
          <w:szCs w:val="24"/>
        </w:rPr>
        <w:t>1. ОБЩИЕ ПОЛОЖЕНИЯ</w:t>
      </w:r>
    </w:p>
    <w:p w:rsidR="007521B8" w:rsidRPr="0048251D" w:rsidRDefault="007521B8" w:rsidP="007521B8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1.1. Настоящий Порядок разработан в соответствии со ст. 62 Градостроительного кодекса РФ и определяет порядок установления причин нарушения законодательства о градостроительной деятельности (далее - установление причин) на территории</w:t>
      </w:r>
      <w:r w:rsidR="004C1121" w:rsidRPr="0048251D">
        <w:rPr>
          <w:sz w:val="24"/>
          <w:szCs w:val="24"/>
        </w:rPr>
        <w:t xml:space="preserve"> </w:t>
      </w:r>
      <w:proofErr w:type="spellStart"/>
      <w:r w:rsidR="004C1121" w:rsidRPr="0048251D">
        <w:rPr>
          <w:sz w:val="24"/>
          <w:szCs w:val="24"/>
        </w:rPr>
        <w:t>Селинского</w:t>
      </w:r>
      <w:proofErr w:type="spellEnd"/>
      <w:r w:rsidR="004C1121" w:rsidRPr="0048251D">
        <w:rPr>
          <w:sz w:val="24"/>
          <w:szCs w:val="24"/>
        </w:rPr>
        <w:t xml:space="preserve"> сельского поселения  </w:t>
      </w:r>
      <w:proofErr w:type="spellStart"/>
      <w:r w:rsidR="004C1121" w:rsidRPr="0048251D">
        <w:rPr>
          <w:sz w:val="24"/>
          <w:szCs w:val="24"/>
        </w:rPr>
        <w:t>Кильмезского</w:t>
      </w:r>
      <w:proofErr w:type="spellEnd"/>
      <w:r w:rsidR="004C1121" w:rsidRPr="0048251D">
        <w:rPr>
          <w:sz w:val="24"/>
          <w:szCs w:val="24"/>
        </w:rPr>
        <w:t xml:space="preserve"> района  Кировской области</w:t>
      </w:r>
      <w:r w:rsidRPr="0048251D">
        <w:rPr>
          <w:sz w:val="24"/>
          <w:szCs w:val="24"/>
        </w:rPr>
        <w:t xml:space="preserve"> </w:t>
      </w:r>
      <w:proofErr w:type="spellStart"/>
      <w:proofErr w:type="gramStart"/>
      <w:r w:rsidRPr="0048251D">
        <w:rPr>
          <w:sz w:val="24"/>
          <w:szCs w:val="24"/>
        </w:rPr>
        <w:t>области</w:t>
      </w:r>
      <w:proofErr w:type="spellEnd"/>
      <w:proofErr w:type="gramEnd"/>
      <w:r w:rsidRPr="0048251D">
        <w:rPr>
          <w:sz w:val="24"/>
          <w:szCs w:val="24"/>
        </w:rPr>
        <w:t xml:space="preserve"> в случае причинения вреда жизни и здоровью физических лиц, имуществу физических или юридических лиц в процессе строительства, реконструкции, капитального ремонта (в дальнейшем - строительства) или эксплуатации объектов, если причиненный вред не является значительным (менее 1000000 рублей)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1.2. Данный Порядок не распространяется на случаи: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48251D">
        <w:rPr>
          <w:sz w:val="24"/>
          <w:szCs w:val="24"/>
        </w:rPr>
        <w:t>если причинен вред жизни и здоровью физических лиц, имуществу физических и юридических лиц в отношении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производственных объектов, линий связи (в том числе линейно-кабельных сооружений), иных особо опасных, технически сложных и уникальных объектов, объектов, сведения о которых составляют государственную тайну, объектов обороны и безопасности;</w:t>
      </w:r>
      <w:proofErr w:type="gramEnd"/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48251D">
        <w:rPr>
          <w:sz w:val="24"/>
          <w:szCs w:val="24"/>
        </w:rPr>
        <w:t xml:space="preserve">если причинен вред жизни и здоровью физических лиц, имуществу физических и юридических лиц в отношении объектов здравоохранения, образования, культуры, отдыха, спорта и иных объектов социального и коммунально-бытового назначения, объектов транспортной инфраструктуры, торговли, общественного питания, объектов делового, административного, финансового, религиозного назначения, объектов </w:t>
      </w:r>
      <w:r w:rsidRPr="0048251D">
        <w:rPr>
          <w:sz w:val="24"/>
          <w:szCs w:val="24"/>
        </w:rPr>
        <w:lastRenderedPageBreak/>
        <w:t>жилищного фонда (кроме индивидуального жилищного строительства), не являющихся особо опасными, технически сложными и уникальными объектами.</w:t>
      </w:r>
      <w:proofErr w:type="gramEnd"/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В этих случаях порядок установления причин нарушения законодательства о градостроительной деятельности регулируется Правительством Российской Федерации и высшим исполнительным органом государственной власти субъекта Российской Федерации соответственно (в ред. ФЗ № 232 от 18.02.2006 г.).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1.3. Установление причин нарушения законодательства о градостроительной деятельности в случаях, указанных в п. 1.1 настоящего Порядка, проводится независимо от источников финансирования строительства, форм собственности и ведомственной принадлежности объектов и участников строительства.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Установление причин осуществляется в целях: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устранения нарушения законодательства о градостроительной деятельности;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определения круга лиц, которым причинен вред в результате нарушения законодательства, а также размеров причиненного вреда;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определения лиц, допустивших нарушения законодательства и обстоятельств, указывающих на их виновность;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обобщения и анализа установленных причин нарушения законодательства в целях разработки предложений для принятия мер по предупреждению подобных нарушений;</w:t>
      </w:r>
    </w:p>
    <w:p w:rsidR="00357F48" w:rsidRPr="0048251D" w:rsidRDefault="00357F48" w:rsidP="007521B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использования материалов по установлению причин при разработке нормативных правовых актов органов местного самоуправления в области градостроительства.</w:t>
      </w:r>
    </w:p>
    <w:p w:rsidR="007521B8" w:rsidRPr="0048251D" w:rsidRDefault="007521B8" w:rsidP="007521B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57F48" w:rsidRPr="0048251D" w:rsidRDefault="00357F48" w:rsidP="007521B8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48251D">
        <w:rPr>
          <w:sz w:val="24"/>
          <w:szCs w:val="24"/>
        </w:rPr>
        <w:t>2. ПОРЯДОК УСТАНОВЛЕНИЯ ПРИЧИН</w:t>
      </w:r>
    </w:p>
    <w:p w:rsidR="007521B8" w:rsidRPr="0048251D" w:rsidRDefault="007521B8" w:rsidP="007521B8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2.1. Причины нарушения законодательства о градостроительной деятельности устанавливаются технической комиссией, образуемо</w:t>
      </w:r>
      <w:r w:rsidR="004C1121" w:rsidRPr="0048251D">
        <w:rPr>
          <w:sz w:val="24"/>
          <w:szCs w:val="24"/>
        </w:rPr>
        <w:t xml:space="preserve">й администрацией </w:t>
      </w:r>
      <w:proofErr w:type="spellStart"/>
      <w:r w:rsidR="004C1121" w:rsidRPr="0048251D">
        <w:rPr>
          <w:sz w:val="24"/>
          <w:szCs w:val="24"/>
        </w:rPr>
        <w:t>Селинского</w:t>
      </w:r>
      <w:proofErr w:type="spellEnd"/>
      <w:r w:rsidR="004C1121" w:rsidRPr="0048251D">
        <w:rPr>
          <w:sz w:val="24"/>
          <w:szCs w:val="24"/>
        </w:rPr>
        <w:t xml:space="preserve"> сельского поселения </w:t>
      </w:r>
      <w:r w:rsidRPr="0048251D">
        <w:rPr>
          <w:sz w:val="24"/>
          <w:szCs w:val="24"/>
        </w:rPr>
        <w:t xml:space="preserve"> по каждому случаю нарушения законодательства о градостроительной деятельности.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2.2. Поводом для рассмотрения вопроса об образовании технической комиссии являются: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заявление физического и (или) юридического лица либо их представителей о причинении вреда;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извещение лица, осуществляющего строительство, о возникновении аварийной ситуации при строительстве, реконструкции, капитальном ремонте объекта капитального строительства, повлекшей за собой причинение вреда;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документы государственных органов и (или) органов местного самоуправления, содержащие сведения о нарушении законодательства о градостроительной деятельности, повлекшем за собой причинение вреда;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сведения о нарушении законодательства о градостроительной деятельности, повлекшем за собой причинение вреда, полученные из других источников.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2.</w:t>
      </w:r>
      <w:r w:rsidR="004C1121" w:rsidRPr="0048251D">
        <w:rPr>
          <w:sz w:val="24"/>
          <w:szCs w:val="24"/>
        </w:rPr>
        <w:t xml:space="preserve">3. Администрация </w:t>
      </w:r>
      <w:proofErr w:type="spellStart"/>
      <w:r w:rsidR="004C1121" w:rsidRPr="0048251D">
        <w:rPr>
          <w:sz w:val="24"/>
          <w:szCs w:val="24"/>
        </w:rPr>
        <w:t>Селинского</w:t>
      </w:r>
      <w:proofErr w:type="spellEnd"/>
      <w:r w:rsidR="004C1121" w:rsidRPr="0048251D">
        <w:rPr>
          <w:sz w:val="24"/>
          <w:szCs w:val="24"/>
        </w:rPr>
        <w:t xml:space="preserve"> сельского поселения</w:t>
      </w:r>
      <w:r w:rsidRPr="0048251D">
        <w:rPr>
          <w:sz w:val="24"/>
          <w:szCs w:val="24"/>
        </w:rPr>
        <w:t xml:space="preserve"> проводит проверку информации, полученной в соответствии с пунктом 2.2 настоящего Порядка, и не позднее 10 дней </w:t>
      </w:r>
      <w:proofErr w:type="gramStart"/>
      <w:r w:rsidRPr="0048251D">
        <w:rPr>
          <w:sz w:val="24"/>
          <w:szCs w:val="24"/>
        </w:rPr>
        <w:t>с даты</w:t>
      </w:r>
      <w:proofErr w:type="gramEnd"/>
      <w:r w:rsidRPr="0048251D">
        <w:rPr>
          <w:sz w:val="24"/>
          <w:szCs w:val="24"/>
        </w:rPr>
        <w:t xml:space="preserve"> ее получения принимает решение об образовании технической комиссии или отказе в ее образовании.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2.4. Отказ в образовании технической комиссии допускается в следующих случаях: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отсутствие выполнения работ по строительству, реконструкции, капитальному ремонту объекта капитального строительства;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отсутствие вреда, причиненного физическому и (или) юридическому лицу;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если вред причинен в отношении объектов и в размере, не предусмотренных пунктом 1.1 настоящего Положения.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2.5. После проверки информации, полученной в соответствии с пунктом 2.2 настоящего Порядк</w:t>
      </w:r>
      <w:r w:rsidR="004C1121" w:rsidRPr="0048251D">
        <w:rPr>
          <w:sz w:val="24"/>
          <w:szCs w:val="24"/>
        </w:rPr>
        <w:t xml:space="preserve">а, администрация </w:t>
      </w:r>
      <w:proofErr w:type="spellStart"/>
      <w:r w:rsidR="004C1121" w:rsidRPr="0048251D">
        <w:rPr>
          <w:sz w:val="24"/>
          <w:szCs w:val="24"/>
        </w:rPr>
        <w:t>Селинского</w:t>
      </w:r>
      <w:proofErr w:type="spellEnd"/>
      <w:r w:rsidR="004C1121" w:rsidRPr="0048251D">
        <w:rPr>
          <w:sz w:val="24"/>
          <w:szCs w:val="24"/>
        </w:rPr>
        <w:t xml:space="preserve"> сельского поселения</w:t>
      </w:r>
      <w:r w:rsidRPr="0048251D">
        <w:rPr>
          <w:sz w:val="24"/>
          <w:szCs w:val="24"/>
        </w:rPr>
        <w:t xml:space="preserve"> издает распоряжение о создании технической комиссии (далее - Комиссия).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2.6. В состав Комиссии включаются:</w:t>
      </w:r>
    </w:p>
    <w:p w:rsidR="00357F48" w:rsidRPr="0048251D" w:rsidRDefault="007521B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г</w:t>
      </w:r>
      <w:r w:rsidR="004C1121" w:rsidRPr="0048251D">
        <w:rPr>
          <w:sz w:val="24"/>
          <w:szCs w:val="24"/>
        </w:rPr>
        <w:t xml:space="preserve">лава </w:t>
      </w:r>
      <w:proofErr w:type="spellStart"/>
      <w:r w:rsidR="004C1121" w:rsidRPr="0048251D">
        <w:rPr>
          <w:sz w:val="24"/>
          <w:szCs w:val="24"/>
        </w:rPr>
        <w:t>Селинского</w:t>
      </w:r>
      <w:proofErr w:type="spellEnd"/>
      <w:r w:rsidR="004C1121" w:rsidRPr="0048251D">
        <w:rPr>
          <w:sz w:val="24"/>
          <w:szCs w:val="24"/>
        </w:rPr>
        <w:t xml:space="preserve"> сельского поселения</w:t>
      </w:r>
      <w:proofErr w:type="gramStart"/>
      <w:r w:rsidR="004C1121" w:rsidRPr="0048251D">
        <w:rPr>
          <w:sz w:val="24"/>
          <w:szCs w:val="24"/>
        </w:rPr>
        <w:t xml:space="preserve"> </w:t>
      </w:r>
      <w:r w:rsidR="00357F48" w:rsidRPr="0048251D">
        <w:rPr>
          <w:sz w:val="24"/>
          <w:szCs w:val="24"/>
        </w:rPr>
        <w:t>;</w:t>
      </w:r>
      <w:proofErr w:type="gramEnd"/>
    </w:p>
    <w:p w:rsidR="00357F48" w:rsidRPr="0048251D" w:rsidRDefault="007521B8" w:rsidP="007521B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специалист по финансам;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представитель органов, уполномоченных на проведение государственной экспертизы проектной документации;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представители других заинтересованных органов и организаций.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Состав Комиссии определяется в каждом конкретном случае индивидуально.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В случае необходимости к участию в работе Комиссии могут привлекаться инспекторы государственного строительного надзора с правом совещательного голоса.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2.7. В качестве наблюдателей в работе Комиссии могут принимать участие представители: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застройщика, заказчика;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лица, выполняющие инженерные изыскания;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лица, осуществлявшего подготовку проектной документации;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лица, осуществляющего строительство;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организации, эксплуатирующей объект, и служб, эксплуатирующих инженерное оборудование, - при нарушениях, связанных со строительством и эксплуатацией инженерного оборудования;</w:t>
      </w:r>
    </w:p>
    <w:p w:rsidR="007521B8" w:rsidRPr="0048251D" w:rsidRDefault="00357F48" w:rsidP="007521B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граждан и их объединений.</w:t>
      </w:r>
    </w:p>
    <w:p w:rsidR="007521B8" w:rsidRPr="0048251D" w:rsidRDefault="007521B8" w:rsidP="007521B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57F48" w:rsidRPr="0048251D" w:rsidRDefault="00357F48" w:rsidP="007521B8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48251D">
        <w:rPr>
          <w:sz w:val="24"/>
          <w:szCs w:val="24"/>
        </w:rPr>
        <w:t>3. ПОР</w:t>
      </w:r>
      <w:r w:rsidR="007521B8" w:rsidRPr="0048251D">
        <w:rPr>
          <w:sz w:val="24"/>
          <w:szCs w:val="24"/>
        </w:rPr>
        <w:t>ЯДОК РАБОТЫ ТЕХНИЧЕСКОЙ КОМИССИИ</w:t>
      </w:r>
    </w:p>
    <w:p w:rsidR="007521B8" w:rsidRPr="0048251D" w:rsidRDefault="007521B8" w:rsidP="007521B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3.1. Срок работы Комиссии не может превышать двух месяцев.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3.2. Для установления причин Комиссия: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запрашивает и изучает материалы инженерных изысканий, всю исходно-разрешительную и проектную документацию, на основании которой осуществлялись строительство либо эксплуатация объекта;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устанавливает наличие положительного заключения государственной экспертизы проектной документации в соответствии с законодательством, наличие других необходимых для строительства и эксплуатации объекта документов;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осуществляет проверку исполнительной документации по объекту строительства;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проверяет, направлялась ли лицом, осуществляющим строительство, информация о начале строительства или об окончании очередного этапа строительства объекта в орган, осуществляющий государственный строительный надзор, если осуществление такого надзора предусмотрено законодательством;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устанавливает соответствие физических и юридических лиц, осуществляющих проектирование, строительство либо выполняющих отдельные виды работ и эксплуатацию объекта, требованиям законодательства Российской Федерации, предъявляемым к таким лицам;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устанавливает соответствие специальных разрешений, выданных физическим и юридическим лицам, для осуществления проектирования, строительства либо выполнения отдельных видов работ требованиям законодательства Российской Федерации;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устанавливает наличие и полноту документов о вводе в эксплуатацию, наличие необходимых заключений государственных надзорных органов, других документов, представляемых для получения разрешения на ввод объекта в эксплуатацию, по эксплуатируемым объектам;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запрашивает иные документы и материалы, предпринимает все необходимые действия для установления причин нарушения законодательства о градостроительстве.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3.3. Комиссия анализирует представленные материалы и документы и устанавливает: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обстоятельства и причины нарушения законодательства о градостроительстве, повлекшие причинение вреда;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организацию или лицо - участника строительства (лицо, осуществлявшее проектирование, строительство объекта), эксплуатирующую организацию, другие органы и организации, а также конкретных лиц, виновных в допущенных нарушениях, и обстоятельства, указывающие на их виновность;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необходимость проведения мероприятий по ликвидации последствий допущенных нарушений.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3.4. По результатам работы Комиссии составляется заключение, содержащее выводы: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 причинах нарушения законодательства, в результате которых был причинен вред жизни или здоровью физических лиц, имуществу физических или юридических лиц и о его размерах;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об обстоятельствах, указывающих на виновность лиц;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о необходимых мерах по устранению нарушений и восстановлению благоприятных условий жизнедеятельности человека.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3.5. Заключение составляется по форме согласно приложению 1 к настоящему Порядку, утверждается распоряжением администрации и в недельный срок после его утверждения подлежит опубликованию в средствах массовой информации в установленном порядке (п. 7 ст. 62 Градостроительного кодекса РФ).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3.6. Копии заключения технической Комиссии могут быть предоставлены всем заинтересованным лицам по их письменным запросам.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3.7. Заинтересованные лица, а также представители граждан и их объединений в случае несогласия с заключением Комиссии могут оспорить его в судебном порядке.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t>3.8. На основании заключения Комиссии и с учетом ее рекомендаций лицо, осуществляющее строительство или эксплуатацию объекта, на котором допущено нарушение законодательства о градостроительстве, в месячный срок разрабатывает конкретные мероприятия по устранению допущенного нарушения и предотвращению подобных нарушений в дальнейшем, в тот же срок представляет эти мероприятия</w:t>
      </w:r>
      <w:r w:rsidR="007521B8" w:rsidRPr="0048251D">
        <w:rPr>
          <w:sz w:val="24"/>
          <w:szCs w:val="24"/>
        </w:rPr>
        <w:t xml:space="preserve"> в администрацию </w:t>
      </w:r>
      <w:proofErr w:type="spellStart"/>
      <w:r w:rsidR="007521B8" w:rsidRPr="0048251D">
        <w:rPr>
          <w:sz w:val="24"/>
          <w:szCs w:val="24"/>
        </w:rPr>
        <w:t>Селинского</w:t>
      </w:r>
      <w:proofErr w:type="spellEnd"/>
      <w:r w:rsidR="007521B8" w:rsidRPr="0048251D">
        <w:rPr>
          <w:sz w:val="24"/>
          <w:szCs w:val="24"/>
        </w:rPr>
        <w:t xml:space="preserve"> сельского поселения</w:t>
      </w:r>
      <w:r w:rsidRPr="0048251D">
        <w:rPr>
          <w:sz w:val="24"/>
          <w:szCs w:val="24"/>
        </w:rPr>
        <w:t>.</w:t>
      </w:r>
    </w:p>
    <w:p w:rsidR="00357F48" w:rsidRPr="0048251D" w:rsidRDefault="00357F48" w:rsidP="00357F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3.9. При установлении в процессе работы Комиссии фактов административных правонарушений Комиссия направляет соответствующую информацию в органы Государственного строительного надзора, другие государственные надзорные органы для решения вопроса о привлечении виновных лиц к административной ответственности в порядке, установленном законом.</w:t>
      </w:r>
    </w:p>
    <w:p w:rsidR="00357F48" w:rsidRPr="0048251D" w:rsidRDefault="00357F48" w:rsidP="00357F4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57F48" w:rsidRPr="0048251D" w:rsidRDefault="00357F48" w:rsidP="00357F4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521B8" w:rsidRPr="0048251D" w:rsidRDefault="007521B8" w:rsidP="00357F4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521B8" w:rsidRPr="0048251D" w:rsidRDefault="007521B8" w:rsidP="00357F4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57F48" w:rsidRPr="0048251D" w:rsidRDefault="00357F48" w:rsidP="00C14186">
      <w:pPr>
        <w:autoSpaceDE w:val="0"/>
        <w:autoSpaceDN w:val="0"/>
        <w:adjustRightInd w:val="0"/>
        <w:jc w:val="right"/>
        <w:outlineLvl w:val="1"/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  <w:r w:rsidRPr="0048251D">
        <w:rPr>
          <w:rFonts w:ascii="Courier New" w:hAnsi="Courier New" w:cs="Courier New"/>
          <w:sz w:val="24"/>
          <w:szCs w:val="24"/>
        </w:rPr>
        <w:t>Приложение</w:t>
      </w:r>
    </w:p>
    <w:p w:rsidR="00357F48" w:rsidRPr="0048251D" w:rsidRDefault="00357F48" w:rsidP="00357F4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4"/>
          <w:szCs w:val="24"/>
        </w:rPr>
      </w:pPr>
      <w:r w:rsidRPr="0048251D">
        <w:rPr>
          <w:rFonts w:ascii="Courier New" w:hAnsi="Courier New" w:cs="Courier New"/>
          <w:sz w:val="24"/>
          <w:szCs w:val="24"/>
        </w:rPr>
        <w:t>к Порядку установления</w:t>
      </w:r>
    </w:p>
    <w:p w:rsidR="00357F48" w:rsidRPr="0048251D" w:rsidRDefault="00357F48" w:rsidP="00357F4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4"/>
          <w:szCs w:val="24"/>
        </w:rPr>
      </w:pPr>
      <w:r w:rsidRPr="0048251D">
        <w:rPr>
          <w:rFonts w:ascii="Courier New" w:hAnsi="Courier New" w:cs="Courier New"/>
          <w:sz w:val="24"/>
          <w:szCs w:val="24"/>
        </w:rPr>
        <w:t>причин нарушения законодательства о</w:t>
      </w:r>
    </w:p>
    <w:p w:rsidR="00357F48" w:rsidRPr="0048251D" w:rsidRDefault="00357F48" w:rsidP="00357F4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48251D">
        <w:rPr>
          <w:rFonts w:ascii="Courier New" w:hAnsi="Courier New" w:cs="Courier New"/>
          <w:sz w:val="24"/>
          <w:szCs w:val="24"/>
        </w:rPr>
        <w:t>градостроительной деятельности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ЗАКЛЮЧЕНИЕ</w:t>
      </w:r>
    </w:p>
    <w:p w:rsidR="00357F48" w:rsidRPr="0048251D" w:rsidRDefault="00357F48" w:rsidP="00357F48">
      <w:pPr>
        <w:pStyle w:val="ConsPlusNonformat"/>
        <w:widowControl/>
        <w:jc w:val="center"/>
        <w:rPr>
          <w:sz w:val="24"/>
          <w:szCs w:val="24"/>
        </w:rPr>
      </w:pPr>
      <w:r w:rsidRPr="0048251D">
        <w:rPr>
          <w:sz w:val="24"/>
          <w:szCs w:val="24"/>
        </w:rPr>
        <w:t>О РЕЗУЛЬТАТАХ УСТАНОВЛЕНИЯ ПРИЧИН</w:t>
      </w:r>
    </w:p>
    <w:p w:rsidR="00357F48" w:rsidRPr="0048251D" w:rsidRDefault="00357F48" w:rsidP="00357F48">
      <w:pPr>
        <w:pStyle w:val="ConsPlusNonformat"/>
        <w:widowControl/>
        <w:jc w:val="center"/>
        <w:rPr>
          <w:sz w:val="24"/>
          <w:szCs w:val="24"/>
        </w:rPr>
      </w:pPr>
      <w:r w:rsidRPr="0048251D">
        <w:rPr>
          <w:sz w:val="24"/>
          <w:szCs w:val="24"/>
        </w:rPr>
        <w:t>НАРУШЕНИЯ ЗАКОНОДАТЕЛЬСТВА О ГРАДОСТРОИТЕЛЬНОЙ ДЕЯТЕЛЬНОСТИ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                                           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(дата)                                               (место составления)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Техническая комиссия, назначенная 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        </w:t>
      </w:r>
      <w:proofErr w:type="gramStart"/>
      <w:r w:rsidRPr="0048251D">
        <w:rPr>
          <w:sz w:val="24"/>
          <w:szCs w:val="24"/>
        </w:rPr>
        <w:t>(кем назначена,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наименование органа и документа, дата, N документа)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в составе: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председателя 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</w:t>
      </w:r>
      <w:proofErr w:type="gramStart"/>
      <w:r w:rsidRPr="0048251D">
        <w:rPr>
          <w:sz w:val="24"/>
          <w:szCs w:val="24"/>
        </w:rPr>
        <w:t>(фамилия, имя, отчество,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занимаемая должность, место работы)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членов комиссии 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(фамилия, имя, отчество, должность, место работы)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с участием приглашенных специалистов 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     </w:t>
      </w:r>
      <w:proofErr w:type="gramStart"/>
      <w:r w:rsidRPr="0048251D">
        <w:rPr>
          <w:sz w:val="24"/>
          <w:szCs w:val="24"/>
        </w:rPr>
        <w:t>(фамилия, имя, отчество,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должность и место работы)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составила  настоящее  заключение  о  причинах  нарушения законодательства о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градостроительной  деятельности,  повлекшего  причинение  вреда  жизни  или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здоровью физических лиц, имуществу  физических и юридических лиц по объекту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</w:t>
      </w:r>
      <w:proofErr w:type="gramStart"/>
      <w:r w:rsidRPr="0048251D">
        <w:rPr>
          <w:sz w:val="24"/>
          <w:szCs w:val="24"/>
        </w:rPr>
        <w:t>(наименование здания, сооружения, его местонахождение,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принадлежность, дата и время суток, когда причинен вред)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Подробное  описание  обстоятельств,  при которых причинен вред, с указанием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вида нарушений и последствий этих нарушений,  объема (площади) обрушившихся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и   частично  поврежденных   конструкций,   последовательности   обрушения,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proofErr w:type="gramStart"/>
      <w:r w:rsidRPr="0048251D">
        <w:rPr>
          <w:sz w:val="24"/>
          <w:szCs w:val="24"/>
        </w:rPr>
        <w:t>последствий (полная, частичная приостановка строительства или эксплуатации,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количество   пострадавших,   размер    причиненного    ущерба    имуществу,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ориентировочные потери и т.д.) и другие данные 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Представленная   разрешительная  и   проектная   документация,   заключения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экспертиз   и  государственных   надзорных    органов  по  строительству  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эксплуатации объекта, на котором допущено нарушение 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</w:t>
      </w:r>
      <w:proofErr w:type="gramStart"/>
      <w:r w:rsidRPr="0048251D">
        <w:rPr>
          <w:sz w:val="24"/>
          <w:szCs w:val="24"/>
        </w:rPr>
        <w:t>(наименование документа, дата и N, наименование органа,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</w:t>
      </w:r>
      <w:proofErr w:type="gramStart"/>
      <w:r w:rsidRPr="0048251D">
        <w:rPr>
          <w:sz w:val="24"/>
          <w:szCs w:val="24"/>
        </w:rPr>
        <w:t>выдавшего</w:t>
      </w:r>
      <w:proofErr w:type="gramEnd"/>
      <w:r w:rsidRPr="0048251D">
        <w:rPr>
          <w:sz w:val="24"/>
          <w:szCs w:val="24"/>
        </w:rPr>
        <w:t xml:space="preserve"> документ)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Наименование участников строительства, необходимые лицензии и сертификаты: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а) проектная организация,  разработавшая проект или осуществившая  привязку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повторно применяемого </w:t>
      </w:r>
      <w:proofErr w:type="gramStart"/>
      <w:r w:rsidRPr="0048251D">
        <w:rPr>
          <w:sz w:val="24"/>
          <w:szCs w:val="24"/>
        </w:rPr>
        <w:t>индивидуального проекта</w:t>
      </w:r>
      <w:proofErr w:type="gramEnd"/>
      <w:r w:rsidRPr="0048251D">
        <w:rPr>
          <w:sz w:val="24"/>
          <w:szCs w:val="24"/>
        </w:rPr>
        <w:t xml:space="preserve"> 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б) наличие заключения государственной экспертизы по проекту 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в) предприятия, поставившие  строительные конструкции, изделия и материалы,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примененные в разрушенной части здания, сооружения 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г) строительная организация, осуществлявшая строительство 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д) предприятия, организации, учреждения, в эксплуатации  которых  находятся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здание, сооружение, инженерное оборудование 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Даты начала строительства и основных  этапов  возведения частей здания,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сооружения,  состояние  строительства, дата  начала и условия  эксплуатации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здания,  сооружения,   дата   ввода  в  эксплуатацию,   основные   дефекты,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обнаруженные в процессе эксплуатации здания, сооружения 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Фамилии  должностных лиц,  непосредственно руководивших строительством,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лиц,  осуществляющих  технический  и  авторский  надзор  или  эксплуатацией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здания, сооружения, наличие у них специального технического образования или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права на производство работ. 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Обстоятельства,  при   которых  причинен  вред   жизни  или   здоровью,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имуществу: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работы,  производившиеся   при   строительстве  или  эксплуатации   здания,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proofErr w:type="gramStart"/>
      <w:r w:rsidRPr="0048251D">
        <w:rPr>
          <w:sz w:val="24"/>
          <w:szCs w:val="24"/>
        </w:rPr>
        <w:t>сооружения или вблизи  него  непосредственно перед причинением вреда (в том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proofErr w:type="gramStart"/>
      <w:r w:rsidRPr="0048251D">
        <w:rPr>
          <w:sz w:val="24"/>
          <w:szCs w:val="24"/>
        </w:rPr>
        <w:t>числе</w:t>
      </w:r>
      <w:proofErr w:type="gramEnd"/>
      <w:r w:rsidRPr="0048251D">
        <w:rPr>
          <w:sz w:val="24"/>
          <w:szCs w:val="24"/>
        </w:rPr>
        <w:t xml:space="preserve">  строительные,  ремонтно-восстановительные  работы,  взрывы,  забивка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свай, рыхление грунта,  подвеска грузов к существующим конструкциям и т.п.)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зафиксированные  признаки  предаварийного  состояния  здания,  сооружения 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принятые строящей или  эксплуатирующей  организацией меры по предупреждению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причинения вреда 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другие  обстоятельства,  которые  могли   способствовать  причинению  вреда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(природно-климатические явления и др.)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Краткое изложение объяснений очевидцев причинения вреда 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Оценка соблюдения градостроительного  законодательства застройщиком </w:t>
      </w:r>
      <w:proofErr w:type="gramStart"/>
      <w:r w:rsidRPr="0048251D">
        <w:rPr>
          <w:sz w:val="24"/>
          <w:szCs w:val="24"/>
        </w:rPr>
        <w:t>при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подготовке  разрешительной  и  проектной   документации  на  строительство,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proofErr w:type="gramStart"/>
      <w:r w:rsidRPr="0048251D">
        <w:rPr>
          <w:sz w:val="24"/>
          <w:szCs w:val="24"/>
        </w:rPr>
        <w:t>реконструкцию, капитальный ремонт,  ввод объекта  в  эксплуатацию  (полнота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документов, наличие всех необходимых согласований и заключений) и т.п. 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 xml:space="preserve">    Оценка   соблюдения   требований   градостроительного  законодательства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органами, выдавшими  разрешительную документацию на  строительство и ввод </w:t>
      </w:r>
      <w:proofErr w:type="gramStart"/>
      <w:r w:rsidRPr="0048251D">
        <w:rPr>
          <w:sz w:val="24"/>
          <w:szCs w:val="24"/>
        </w:rPr>
        <w:t>в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эксплуатацию объекта, </w:t>
      </w:r>
      <w:proofErr w:type="gramStart"/>
      <w:r w:rsidRPr="0048251D">
        <w:rPr>
          <w:sz w:val="24"/>
          <w:szCs w:val="24"/>
        </w:rPr>
        <w:t>подготовившими</w:t>
      </w:r>
      <w:proofErr w:type="gramEnd"/>
      <w:r w:rsidRPr="0048251D">
        <w:rPr>
          <w:sz w:val="24"/>
          <w:szCs w:val="24"/>
        </w:rPr>
        <w:t xml:space="preserve"> необходимые заключения и т.п. 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</w:t>
      </w:r>
      <w:proofErr w:type="gramStart"/>
      <w:r w:rsidRPr="0048251D">
        <w:rPr>
          <w:sz w:val="24"/>
          <w:szCs w:val="24"/>
        </w:rPr>
        <w:t>Оценка  деятельности  работников  технического и авторского надзора  (с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указанием фамилий и должностей) и организаций,  осуществляющих </w:t>
      </w:r>
      <w:proofErr w:type="gramStart"/>
      <w:r w:rsidRPr="0048251D">
        <w:rPr>
          <w:sz w:val="24"/>
          <w:szCs w:val="24"/>
        </w:rPr>
        <w:t>строительный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контроль 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Оценка соблюдения в процессе строительства объекта требований выданного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разрешения на  строительство,  проектной  документации, строительных норм 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правил,  технических  регламентов,   градостроительного   плана  земельного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участка 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Краткое  изложение   объяснений   должностных  лиц,   ответственных  </w:t>
      </w:r>
      <w:proofErr w:type="gramStart"/>
      <w:r w:rsidRPr="0048251D">
        <w:rPr>
          <w:sz w:val="24"/>
          <w:szCs w:val="24"/>
        </w:rPr>
        <w:t>за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проектирование,  строительство и эксплуатацию  объекта,  при строительстве,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реконструкции,  капитальном  </w:t>
      </w:r>
      <w:proofErr w:type="gramStart"/>
      <w:r w:rsidRPr="0048251D">
        <w:rPr>
          <w:sz w:val="24"/>
          <w:szCs w:val="24"/>
        </w:rPr>
        <w:t>ремонте</w:t>
      </w:r>
      <w:proofErr w:type="gramEnd"/>
      <w:r w:rsidRPr="0048251D">
        <w:rPr>
          <w:sz w:val="24"/>
          <w:szCs w:val="24"/>
        </w:rPr>
        <w:t xml:space="preserve">  или  эксплуатации  </w:t>
      </w:r>
      <w:proofErr w:type="gramStart"/>
      <w:r w:rsidRPr="0048251D">
        <w:rPr>
          <w:sz w:val="24"/>
          <w:szCs w:val="24"/>
        </w:rPr>
        <w:t>которого</w:t>
      </w:r>
      <w:proofErr w:type="gramEnd"/>
      <w:r w:rsidRPr="0048251D">
        <w:rPr>
          <w:sz w:val="24"/>
          <w:szCs w:val="24"/>
        </w:rPr>
        <w:t xml:space="preserve">  допущены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нарушения, повлекшие  причинение вреда жизни или здоровью, имуществу 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Заключение технической комиссии: 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Рекомендации  и  мероприятия   по  ликвидации  последствий   допущенных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нарушений  и  принятию  мер  по  ускорению  возобновления строительства или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эксплуатации    сохранившейся   части   здания,   сооружения   </w:t>
      </w:r>
      <w:proofErr w:type="gramStart"/>
      <w:r w:rsidRPr="0048251D">
        <w:rPr>
          <w:sz w:val="24"/>
          <w:szCs w:val="24"/>
        </w:rPr>
        <w:t>до</w:t>
      </w:r>
      <w:proofErr w:type="gramEnd"/>
      <w:r w:rsidRPr="0048251D">
        <w:rPr>
          <w:sz w:val="24"/>
          <w:szCs w:val="24"/>
        </w:rPr>
        <w:t xml:space="preserve">   полного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восстановления   разрушившейся   части,   необходимые   меры   по  усилению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конструкций сохранившейся части, мероприятия по восстановлению обрушившейся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части здания, сооружения и т.п., а также по недопущению  подобных нарушений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___________________________________________________________________________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Приложения: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а)   справка  о  материальном  ущербе,  включающая стоимость ликвидации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lastRenderedPageBreak/>
        <w:t>последствий     нарушения    законодательства      о     градостроительстве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proofErr w:type="gramStart"/>
      <w:r w:rsidRPr="0048251D">
        <w:rPr>
          <w:sz w:val="24"/>
          <w:szCs w:val="24"/>
        </w:rPr>
        <w:t>(ориентировочная),  потери  производства   в  натуральном   выражении  (для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эксплуатируемых   предприятий)   и   потери   в   денежном  выражении  (</w:t>
      </w:r>
      <w:proofErr w:type="gramStart"/>
      <w:r w:rsidRPr="0048251D">
        <w:rPr>
          <w:sz w:val="24"/>
          <w:szCs w:val="24"/>
        </w:rPr>
        <w:t>при</w:t>
      </w:r>
      <w:proofErr w:type="gramEnd"/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необходимости);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б) заключения экспертов;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в) результаты дополнительных исследований и другие материалы;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г) материалы опроса очевидцев и объяснения должностных лиц;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д)   список  лиц  (с  указанием  должностей  и  организаций,  в которых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работают), участвовавших в установлении причин нарушения законодательства о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градостроительстве, но не </w:t>
      </w:r>
      <w:proofErr w:type="gramStart"/>
      <w:r w:rsidRPr="0048251D">
        <w:rPr>
          <w:sz w:val="24"/>
          <w:szCs w:val="24"/>
        </w:rPr>
        <w:t>вошедших</w:t>
      </w:r>
      <w:proofErr w:type="gramEnd"/>
      <w:r w:rsidRPr="0048251D">
        <w:rPr>
          <w:sz w:val="24"/>
          <w:szCs w:val="24"/>
        </w:rPr>
        <w:t xml:space="preserve"> в состав технической комиссии;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е) другие материалы по решению технической комиссии.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Председатель технической комиссии _________________________________________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(подпись, N служебного телефона)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           _________________ 20__ г.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Члены технической комиссии: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             (подписи)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Представители </w:t>
      </w:r>
      <w:proofErr w:type="gramStart"/>
      <w:r w:rsidRPr="0048251D">
        <w:rPr>
          <w:sz w:val="24"/>
          <w:szCs w:val="24"/>
        </w:rPr>
        <w:t>привлеченных</w:t>
      </w:r>
      <w:proofErr w:type="gramEnd"/>
      <w:r w:rsidRPr="0048251D">
        <w:rPr>
          <w:sz w:val="24"/>
          <w:szCs w:val="24"/>
        </w:rPr>
        <w:t xml:space="preserve">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>организаций, наблюдатели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____________________________________</w:t>
      </w:r>
    </w:p>
    <w:p w:rsidR="00357F48" w:rsidRPr="0048251D" w:rsidRDefault="00357F48" w:rsidP="00357F48">
      <w:pPr>
        <w:pStyle w:val="ConsPlusNonformat"/>
        <w:widowControl/>
        <w:rPr>
          <w:sz w:val="24"/>
          <w:szCs w:val="24"/>
        </w:rPr>
      </w:pPr>
      <w:r w:rsidRPr="0048251D">
        <w:rPr>
          <w:sz w:val="24"/>
          <w:szCs w:val="24"/>
        </w:rPr>
        <w:t xml:space="preserve">                                        (должности, организации, подписи)</w:t>
      </w:r>
    </w:p>
    <w:p w:rsidR="00357F48" w:rsidRPr="0048251D" w:rsidRDefault="00357F48" w:rsidP="00357F48">
      <w:pPr>
        <w:autoSpaceDE w:val="0"/>
        <w:autoSpaceDN w:val="0"/>
        <w:adjustRightInd w:val="0"/>
        <w:rPr>
          <w:sz w:val="24"/>
          <w:szCs w:val="24"/>
        </w:rPr>
      </w:pPr>
    </w:p>
    <w:p w:rsidR="00357F48" w:rsidRPr="0048251D" w:rsidRDefault="00357F48" w:rsidP="00357F48">
      <w:pPr>
        <w:autoSpaceDE w:val="0"/>
        <w:autoSpaceDN w:val="0"/>
        <w:adjustRightInd w:val="0"/>
        <w:rPr>
          <w:sz w:val="24"/>
          <w:szCs w:val="24"/>
        </w:rPr>
      </w:pPr>
    </w:p>
    <w:p w:rsidR="00357F48" w:rsidRPr="0048251D" w:rsidRDefault="00357F48" w:rsidP="00357F48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357F48" w:rsidRPr="0048251D" w:rsidRDefault="00357F48" w:rsidP="00357F48">
      <w:pPr>
        <w:rPr>
          <w:sz w:val="24"/>
          <w:szCs w:val="24"/>
        </w:rPr>
      </w:pPr>
    </w:p>
    <w:p w:rsidR="00357F48" w:rsidRPr="0048251D" w:rsidRDefault="00357F48" w:rsidP="00357F48">
      <w:pPr>
        <w:rPr>
          <w:sz w:val="24"/>
          <w:szCs w:val="24"/>
        </w:rPr>
      </w:pPr>
    </w:p>
    <w:p w:rsidR="00357F48" w:rsidRPr="0048251D" w:rsidRDefault="00357F48" w:rsidP="00357F48">
      <w:pPr>
        <w:rPr>
          <w:sz w:val="24"/>
          <w:szCs w:val="24"/>
        </w:rPr>
      </w:pPr>
    </w:p>
    <w:p w:rsidR="00BB192B" w:rsidRPr="0048251D" w:rsidRDefault="00BB192B">
      <w:pPr>
        <w:rPr>
          <w:sz w:val="24"/>
          <w:szCs w:val="24"/>
        </w:rPr>
      </w:pPr>
    </w:p>
    <w:sectPr w:rsidR="00BB192B" w:rsidRPr="0048251D" w:rsidSect="00EC5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7F48"/>
    <w:rsid w:val="000F4029"/>
    <w:rsid w:val="00357F48"/>
    <w:rsid w:val="004129EF"/>
    <w:rsid w:val="0048251D"/>
    <w:rsid w:val="004C1121"/>
    <w:rsid w:val="007521B8"/>
    <w:rsid w:val="008C0EAB"/>
    <w:rsid w:val="00A811E1"/>
    <w:rsid w:val="00B819D7"/>
    <w:rsid w:val="00BB192B"/>
    <w:rsid w:val="00C14186"/>
    <w:rsid w:val="00EC5E5B"/>
    <w:rsid w:val="00FA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B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357F48"/>
    <w:pPr>
      <w:keepNext/>
      <w:tabs>
        <w:tab w:val="left" w:pos="9071"/>
      </w:tabs>
      <w:autoSpaceDE w:val="0"/>
      <w:autoSpaceDN w:val="0"/>
      <w:spacing w:after="0" w:line="240" w:lineRule="auto"/>
      <w:ind w:right="-1"/>
      <w:outlineLvl w:val="1"/>
    </w:pPr>
    <w:rPr>
      <w:rFonts w:ascii="Arial" w:eastAsia="Times New Roman" w:hAnsi="Arial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357F48"/>
    <w:rPr>
      <w:rFonts w:ascii="Arial" w:eastAsia="Times New Roman" w:hAnsi="Arial" w:cs="Arial"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357F48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57F48"/>
    <w:rPr>
      <w:rFonts w:ascii="Arial" w:eastAsia="Times New Roman" w:hAnsi="Arial" w:cs="Arial"/>
      <w:color w:val="000000"/>
      <w:sz w:val="28"/>
      <w:szCs w:val="28"/>
    </w:rPr>
  </w:style>
  <w:style w:type="paragraph" w:customStyle="1" w:styleId="ConsPlusNonformat">
    <w:name w:val="ConsPlusNonformat"/>
    <w:uiPriority w:val="99"/>
    <w:rsid w:val="00357F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uiPriority w:val="99"/>
    <w:rsid w:val="00357F48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C14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1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3739</Words>
  <Characters>21314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cp:lastPrinted>2015-04-15T10:20:00Z</cp:lastPrinted>
  <dcterms:created xsi:type="dcterms:W3CDTF">2015-04-09T07:14:00Z</dcterms:created>
  <dcterms:modified xsi:type="dcterms:W3CDTF">2015-04-15T10:25:00Z</dcterms:modified>
</cp:coreProperties>
</file>